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BE" w:rsidRDefault="00335FBE" w:rsidP="00335FBE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اختلالات اضطرابي: عبارت است از احساس دلشوره منتشره، ناخوشايند،مبهم كه اغلب علائم تحريك سيستم عصبي خودكار را به همراه دارد. به عبارت ديگر اضطراب يك فرآيند آگاه كننده و اخطار دهنده است كه منبع آن قابل شناختن نيست. </w:t>
      </w:r>
      <w:r>
        <w:rPr>
          <w:rFonts w:ascii="Tahoma" w:hAnsi="Tahoma" w:cs="Tahoma"/>
          <w:sz w:val="20"/>
          <w:szCs w:val="20"/>
          <w:rtl/>
        </w:rPr>
        <w:br/>
        <w:t>انواع اختلالات اضطرابي: اختلال هراس اختلال منتشرـ فوبي خاص ـ فوبي اجتماعي ـ اختلال وسواس جبري ـ اختلال استرس پس از سانحه ـ اختلال اضطراب ناشي از موارد اختلالات اضطرابي ناشي</w:t>
      </w:r>
      <w:r>
        <w:rPr>
          <w:rFonts w:ascii="Tahoma" w:hAnsi="Tahoma" w:cs="Tahoma"/>
          <w:sz w:val="20"/>
          <w:szCs w:val="20"/>
          <w:rtl/>
        </w:rPr>
        <w:br/>
        <w:t xml:space="preserve"> از يك بيماري طبي ـ اختلالات اضطرابي طبقه بندي شده. </w:t>
      </w:r>
      <w:r>
        <w:rPr>
          <w:rFonts w:ascii="Tahoma" w:hAnsi="Tahoma" w:cs="Tahoma"/>
          <w:sz w:val="20"/>
          <w:szCs w:val="20"/>
          <w:rtl/>
        </w:rPr>
        <w:br/>
        <w:t xml:space="preserve">مراقبتها و تشخيص‌هاي پرستاري در اختلالات اضطرابي: 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  <w:rtl/>
        </w:rPr>
        <w:t xml:space="preserve"> اضطراب: 1- در موقع كار كردن با بيمار به شيوه آرام و بدون ايجاد ترس و نگراني با</w:t>
      </w:r>
      <w:r>
        <w:rPr>
          <w:rFonts w:ascii="Tahoma" w:hAnsi="Tahoma" w:cs="Tahoma"/>
          <w:sz w:val="20"/>
          <w:szCs w:val="20"/>
          <w:rtl/>
        </w:rPr>
        <w:br/>
        <w:t>او برخورد كنيد 2- بيمار را از سلامت و امنيت خود مطمئن سازيد. 3- وقتي در حالت اضطراب شديد است او را تنها نگذاريد 4- از</w:t>
      </w:r>
      <w:r>
        <w:rPr>
          <w:rFonts w:ascii="Tahoma" w:hAnsi="Tahoma" w:cs="Tahoma"/>
          <w:sz w:val="20"/>
          <w:szCs w:val="20"/>
          <w:rtl/>
        </w:rPr>
        <w:br/>
        <w:t xml:space="preserve">كلمات ساده و پيام‌هاي ساده و مختصر استفاده كنيد. 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  <w:rtl/>
        </w:rPr>
        <w:t xml:space="preserve"> ترس: 1- درك بيمار را در مورد تهديد به تماميت جسمي و يا خود پنداري كشف كنيد. 2- چنانچه بيمار بخواهد بر ترس خود غلبه كند مي‌توان از روش حساسيت زدايي تدريجي يا نمونه سازي استفاده كرد.</w:t>
      </w:r>
      <w:r>
        <w:rPr>
          <w:rFonts w:ascii="Tahoma" w:hAnsi="Tahoma" w:cs="Tahoma"/>
          <w:sz w:val="20"/>
          <w:szCs w:val="20"/>
          <w:rtl/>
        </w:rPr>
        <w:br/>
        <w:t xml:space="preserve">3-  بيمار بايد موقعيت و جنبه‌هايي كه قابل تغيير نيستند را قبل از توسعه فعاليت در مورد كاهش ترس قبول كند. بيمار را در تصميمات مربوط به انتخاب روش‌هاي سازگاري دخالت دهيد. 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  <w:rtl/>
        </w:rPr>
        <w:t xml:space="preserve"> سازگاري غير موثر فردي در ارتباط با خلق افسرده و افكار وسواس: </w:t>
      </w:r>
      <w:r>
        <w:rPr>
          <w:rFonts w:ascii="Tahoma" w:hAnsi="Tahoma" w:cs="Tahoma"/>
          <w:sz w:val="20"/>
          <w:szCs w:val="20"/>
          <w:rtl/>
        </w:rPr>
        <w:br/>
        <w:t xml:space="preserve">1- سطح اضطراب بيمار را بررسي كنيد     2- رفتار مربوط به خودكشي بيمار را زير نظرقراردهيد.رفتارهاي انطباق بيمار را تشويق وتقويت مثبت كنيد.خلق افسرده شايع ترين </w:t>
      </w:r>
      <w:r>
        <w:rPr>
          <w:rFonts w:ascii="Tahoma" w:hAnsi="Tahoma" w:cs="Tahoma"/>
          <w:sz w:val="20"/>
          <w:szCs w:val="20"/>
          <w:rtl/>
        </w:rPr>
        <w:br/>
        <w:t xml:space="preserve">موقعيتي است كه باعث خودكشي مي‌شود كنترل كنيد. </w:t>
      </w:r>
    </w:p>
    <w:p w:rsidR="00335FBE" w:rsidRDefault="00335FBE" w:rsidP="00335FBE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 (2) </w:t>
      </w:r>
      <w:r>
        <w:rPr>
          <w:rFonts w:ascii="Tahoma" w:hAnsi="Tahoma" w:cs="Tahoma"/>
          <w:sz w:val="20"/>
          <w:szCs w:val="20"/>
          <w:rtl/>
        </w:rPr>
        <w:br/>
        <w:t xml:space="preserve">نقص مراقبت از خود: </w:t>
      </w:r>
      <w:r>
        <w:rPr>
          <w:rFonts w:ascii="Tahoma" w:hAnsi="Tahoma" w:cs="Tahoma"/>
          <w:sz w:val="20"/>
          <w:szCs w:val="20"/>
          <w:rtl/>
        </w:rPr>
        <w:br/>
        <w:t xml:space="preserve">1- بيمار را تشويق كرده و اجازه دهيد كه فعاليتي طبيعي زندگي روزانه را در حد توانايي خود انجام دهد. 2- استقلال را تشويق كنيد و در صورت لزوم مداخله   كنيد. 3- به بيمار نحوه انجام فعاليتهايي را كه در آن با اشكال روبرو مي‌شود نشان دهيد. 4- ما بين وعده‌هاي غذا، مايعات و غذاي مختصر به بيمار بدهيد. 5- چنانچه بيمار بي‏اختياري دارد، برنامه منظمي براي بر طرف كردن نيازهاي دفعي وي تنظيم كنيد.  </w:t>
      </w:r>
    </w:p>
    <w:p w:rsidR="00335FBE" w:rsidRDefault="00335FBE" w:rsidP="00335FBE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اختلالات اضطرابي </w:t>
      </w:r>
    </w:p>
    <w:p w:rsidR="00335FBE" w:rsidRDefault="00335FBE" w:rsidP="00335FBE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> </w:t>
      </w:r>
    </w:p>
    <w:p w:rsidR="00335FBE" w:rsidRDefault="00335FBE" w:rsidP="00335FBE">
      <w:pPr>
        <w:pStyle w:val="NormalWeb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>تهيه و تنظيم :</w:t>
      </w:r>
      <w:r>
        <w:rPr>
          <w:rFonts w:ascii="Tahoma" w:hAnsi="Tahoma" w:cs="Tahoma"/>
          <w:sz w:val="20"/>
          <w:szCs w:val="20"/>
          <w:rtl/>
        </w:rPr>
        <w:br/>
        <w:t xml:space="preserve">آلاله خياط اسلامي </w:t>
      </w:r>
    </w:p>
    <w:p w:rsidR="005F5338" w:rsidRDefault="005F5338"/>
    <w:sectPr w:rsidR="005F5338" w:rsidSect="00C771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751"/>
    <w:rsid w:val="000D3483"/>
    <w:rsid w:val="000E6B91"/>
    <w:rsid w:val="00310751"/>
    <w:rsid w:val="00335FBE"/>
    <w:rsid w:val="005F5338"/>
    <w:rsid w:val="00A03F19"/>
    <w:rsid w:val="00C7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F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ebnehoseiniz1</dc:creator>
  <cp:keywords/>
  <dc:description/>
  <cp:lastModifiedBy>ebnehoseiniz1</cp:lastModifiedBy>
  <cp:revision>7</cp:revision>
  <dcterms:created xsi:type="dcterms:W3CDTF">2012-12-06T09:35:00Z</dcterms:created>
  <dcterms:modified xsi:type="dcterms:W3CDTF">2012-12-06T09:52:00Z</dcterms:modified>
</cp:coreProperties>
</file>